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0C" w:rsidRPr="006D7D0C" w:rsidRDefault="006D7D0C" w:rsidP="006D7D0C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</w:t>
      </w:r>
    </w:p>
    <w:p w:rsidR="006D7D0C" w:rsidRPr="006D7D0C" w:rsidRDefault="006D7D0C" w:rsidP="006D7D0C">
      <w:pPr>
        <w:widowControl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D7D0C" w:rsidRPr="006D7D0C" w:rsidRDefault="006D7D0C" w:rsidP="006D7D0C">
      <w:pPr>
        <w:widowControl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丙烯腈与1,1-二氯乙烯的聚合物等6种食品接触材料及制品用树脂新品种</w:t>
      </w:r>
    </w:p>
    <w:p w:rsidR="006D7D0C" w:rsidRPr="006D7D0C" w:rsidRDefault="006D7D0C" w:rsidP="006D7D0C">
      <w:pPr>
        <w:widowControl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D7D0C" w:rsidRPr="006D7D0C" w:rsidRDefault="006D7D0C" w:rsidP="006D7D0C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一、丙烯腈与1,1-二氯乙烯的聚合物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024"/>
        <w:gridCol w:w="6813"/>
      </w:tblGrid>
      <w:tr w:rsidR="006D7D0C" w:rsidRPr="006D7D0C" w:rsidTr="006D7D0C">
        <w:trPr>
          <w:trHeight w:val="698"/>
          <w:jc w:val="center"/>
        </w:trPr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丙烯腈与1,1-二氯乙烯的聚合物</w:t>
            </w:r>
          </w:p>
        </w:tc>
      </w:tr>
      <w:tr w:rsidR="006D7D0C" w:rsidRPr="006D7D0C" w:rsidTr="006D7D0C">
        <w:trPr>
          <w:trHeight w:val="6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D0C" w:rsidRPr="006D7D0C" w:rsidRDefault="006D7D0C" w:rsidP="006D7D0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2-Propenenitrile, polymer with 1,1- </w:t>
            </w:r>
            <w:proofErr w:type="spell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dichloroethene</w:t>
            </w:r>
            <w:proofErr w:type="spellEnd"/>
          </w:p>
        </w:tc>
      </w:tr>
      <w:tr w:rsidR="006D7D0C" w:rsidRPr="006D7D0C" w:rsidTr="006D7D0C">
        <w:trPr>
          <w:trHeight w:val="938"/>
          <w:jc w:val="center"/>
        </w:trPr>
        <w:tc>
          <w:tcPr>
            <w:tcW w:w="27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9010-76-8</w:t>
            </w:r>
          </w:p>
        </w:tc>
      </w:tr>
      <w:tr w:rsidR="006D7D0C" w:rsidRPr="006D7D0C" w:rsidTr="006D7D0C">
        <w:trPr>
          <w:trHeight w:val="1135"/>
          <w:jc w:val="center"/>
        </w:trPr>
        <w:tc>
          <w:tcPr>
            <w:tcW w:w="27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通用类别名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PVDC</w:t>
            </w:r>
          </w:p>
        </w:tc>
      </w:tr>
      <w:tr w:rsidR="006D7D0C" w:rsidRPr="006D7D0C" w:rsidTr="006D7D0C">
        <w:trPr>
          <w:trHeight w:val="1389"/>
          <w:jc w:val="center"/>
        </w:trPr>
        <w:tc>
          <w:tcPr>
            <w:tcW w:w="27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特定迁移限量（SML）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1,1-二氯乙烯：ND，DL=0.01mg/kg；</w:t>
            </w:r>
          </w:p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丙烯腈：ND，DL=0.01mg/kg。</w:t>
            </w:r>
          </w:p>
        </w:tc>
      </w:tr>
      <w:tr w:rsidR="006D7D0C" w:rsidRPr="006D7D0C" w:rsidTr="006D7D0C">
        <w:trPr>
          <w:trHeight w:val="1389"/>
          <w:jc w:val="center"/>
        </w:trPr>
        <w:tc>
          <w:tcPr>
            <w:tcW w:w="27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D7D0C" w:rsidRPr="006D7D0C" w:rsidTr="006D7D0C">
        <w:trPr>
          <w:trHeight w:val="963"/>
          <w:jc w:val="center"/>
        </w:trPr>
        <w:tc>
          <w:tcPr>
            <w:tcW w:w="27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所生产的材料及制品与食品接触温度不得高于120℃。</w:t>
            </w:r>
          </w:p>
        </w:tc>
      </w:tr>
    </w:tbl>
    <w:p w:rsidR="006D7D0C" w:rsidRPr="006D7D0C" w:rsidRDefault="006D7D0C" w:rsidP="006D7D0C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D7D0C" w:rsidRPr="006D7D0C" w:rsidRDefault="006D7D0C" w:rsidP="006D7D0C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二、2-甲基-2-丙烯酸甲酯与1,1-二氯乙烯的聚合物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276"/>
        <w:gridCol w:w="6778"/>
      </w:tblGrid>
      <w:tr w:rsidR="006D7D0C" w:rsidRPr="006D7D0C" w:rsidTr="006D7D0C">
        <w:trPr>
          <w:trHeight w:val="698"/>
          <w:jc w:val="center"/>
        </w:trPr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2-甲基-2-丙烯酸甲酯与1,1-二氯乙烯的聚合物</w:t>
            </w:r>
          </w:p>
        </w:tc>
      </w:tr>
      <w:tr w:rsidR="006D7D0C" w:rsidRPr="006D7D0C" w:rsidTr="006D7D0C">
        <w:trPr>
          <w:trHeight w:val="6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D0C" w:rsidRPr="006D7D0C" w:rsidRDefault="006D7D0C" w:rsidP="006D7D0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2-Propenoic acid, 2-methyl-, methyl ester, polymer with 1,1- </w:t>
            </w:r>
            <w:proofErr w:type="spellStart"/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dichloroethene</w:t>
            </w:r>
            <w:proofErr w:type="spellEnd"/>
          </w:p>
        </w:tc>
      </w:tr>
      <w:tr w:rsidR="006D7D0C" w:rsidRPr="006D7D0C" w:rsidTr="006D7D0C">
        <w:trPr>
          <w:trHeight w:val="722"/>
          <w:jc w:val="center"/>
        </w:trPr>
        <w:tc>
          <w:tcPr>
            <w:tcW w:w="2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CAS号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25120-29-0</w:t>
            </w:r>
          </w:p>
        </w:tc>
      </w:tr>
      <w:tr w:rsidR="006D7D0C" w:rsidRPr="006D7D0C" w:rsidTr="006D7D0C">
        <w:trPr>
          <w:trHeight w:val="768"/>
          <w:jc w:val="center"/>
        </w:trPr>
        <w:tc>
          <w:tcPr>
            <w:tcW w:w="2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通用类别名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PVDC</w:t>
            </w:r>
          </w:p>
        </w:tc>
      </w:tr>
      <w:tr w:rsidR="006D7D0C" w:rsidRPr="006D7D0C" w:rsidTr="006D7D0C">
        <w:trPr>
          <w:trHeight w:val="1389"/>
          <w:jc w:val="center"/>
        </w:trPr>
        <w:tc>
          <w:tcPr>
            <w:tcW w:w="2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1,1-二氯乙烯:ND，DL=0.01mg/kg；</w:t>
            </w:r>
          </w:p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6mg/kg（以甲基丙烯酸计）。</w:t>
            </w:r>
          </w:p>
        </w:tc>
      </w:tr>
      <w:tr w:rsidR="006D7D0C" w:rsidRPr="006D7D0C" w:rsidTr="006D7D0C">
        <w:trPr>
          <w:trHeight w:val="1389"/>
          <w:jc w:val="center"/>
        </w:trPr>
        <w:tc>
          <w:tcPr>
            <w:tcW w:w="2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D7D0C" w:rsidRPr="006D7D0C" w:rsidTr="006D7D0C">
        <w:trPr>
          <w:trHeight w:val="963"/>
          <w:jc w:val="center"/>
        </w:trPr>
        <w:tc>
          <w:tcPr>
            <w:tcW w:w="2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所生产的材料及制品与食品接触温度不得高于120℃。</w:t>
            </w:r>
          </w:p>
        </w:tc>
      </w:tr>
    </w:tbl>
    <w:p w:rsidR="006D7D0C" w:rsidRPr="006D7D0C" w:rsidRDefault="006D7D0C" w:rsidP="006D7D0C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D7D0C" w:rsidRPr="006D7D0C" w:rsidRDefault="006D7D0C" w:rsidP="006D7D0C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三、2-甲基-2-丙烯酸甲酯与1,1-二氯乙烯和2-甲基-2-丙烯腈的聚合物</w:t>
      </w:r>
    </w:p>
    <w:tbl>
      <w:tblPr>
        <w:tblW w:w="103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985"/>
        <w:gridCol w:w="6519"/>
      </w:tblGrid>
      <w:tr w:rsidR="006D7D0C" w:rsidRPr="006D7D0C" w:rsidTr="006D7D0C">
        <w:trPr>
          <w:trHeight w:val="698"/>
          <w:jc w:val="center"/>
        </w:trPr>
        <w:tc>
          <w:tcPr>
            <w:tcW w:w="1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2-甲基-2-丙烯酸甲酯与1,1-二氯乙烯和2-甲基-2-丙烯腈的聚合物</w:t>
            </w:r>
          </w:p>
        </w:tc>
      </w:tr>
      <w:tr w:rsidR="006D7D0C" w:rsidRPr="006D7D0C" w:rsidTr="006D7D0C">
        <w:trPr>
          <w:trHeight w:val="6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D0C" w:rsidRPr="006D7D0C" w:rsidRDefault="006D7D0C" w:rsidP="006D7D0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2-Propenoic acid, 2-methyl-, methyl ester, polymer with 1,1- </w:t>
            </w:r>
            <w:proofErr w:type="spellStart"/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dichloroethene</w:t>
            </w:r>
            <w:proofErr w:type="spellEnd"/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and 2-methyl-2- </w:t>
            </w:r>
            <w:proofErr w:type="spellStart"/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propenenitrile</w:t>
            </w:r>
            <w:proofErr w:type="spellEnd"/>
          </w:p>
        </w:tc>
      </w:tr>
      <w:tr w:rsidR="006D7D0C" w:rsidRPr="006D7D0C" w:rsidTr="006D7D0C">
        <w:trPr>
          <w:trHeight w:val="722"/>
          <w:jc w:val="center"/>
        </w:trPr>
        <w:tc>
          <w:tcPr>
            <w:tcW w:w="36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32335-23-2</w:t>
            </w:r>
          </w:p>
        </w:tc>
      </w:tr>
      <w:tr w:rsidR="006D7D0C" w:rsidRPr="006D7D0C" w:rsidTr="006D7D0C">
        <w:trPr>
          <w:trHeight w:val="768"/>
          <w:jc w:val="center"/>
        </w:trPr>
        <w:tc>
          <w:tcPr>
            <w:tcW w:w="36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通用类别名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PVDC</w:t>
            </w:r>
          </w:p>
        </w:tc>
      </w:tr>
      <w:tr w:rsidR="006D7D0C" w:rsidRPr="006D7D0C" w:rsidTr="006D7D0C">
        <w:trPr>
          <w:trHeight w:val="1389"/>
          <w:jc w:val="center"/>
        </w:trPr>
        <w:tc>
          <w:tcPr>
            <w:tcW w:w="36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1,1-二氯乙烯：ND，DL=0.01mg/kg；</w:t>
            </w:r>
          </w:p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甲基丙烯腈：ND，DL=0.01mg/kg；</w:t>
            </w:r>
          </w:p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6mg/kg（以甲基丙烯酸计）。</w:t>
            </w:r>
          </w:p>
        </w:tc>
      </w:tr>
      <w:tr w:rsidR="006D7D0C" w:rsidRPr="006D7D0C" w:rsidTr="006D7D0C">
        <w:trPr>
          <w:trHeight w:val="1389"/>
          <w:jc w:val="center"/>
        </w:trPr>
        <w:tc>
          <w:tcPr>
            <w:tcW w:w="36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/(mg/kg)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D7D0C" w:rsidRPr="006D7D0C" w:rsidTr="006D7D0C">
        <w:trPr>
          <w:trHeight w:val="963"/>
          <w:jc w:val="center"/>
        </w:trPr>
        <w:tc>
          <w:tcPr>
            <w:tcW w:w="36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所生产的材料及制品与食品接触温度不得高于120℃。</w:t>
            </w:r>
          </w:p>
        </w:tc>
      </w:tr>
    </w:tbl>
    <w:p w:rsidR="006D7D0C" w:rsidRPr="006D7D0C" w:rsidRDefault="006D7D0C" w:rsidP="006D7D0C">
      <w:pPr>
        <w:widowControl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 w:type="page"/>
      </w: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　　</w:t>
      </w:r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</w:t>
      </w:r>
      <w:r w:rsidRPr="006D7D0C">
        <w:rPr>
          <w:rFonts w:ascii="黑体" w:eastAsia="黑体" w:hAnsi="黑体" w:cs="宋体" w:hint="eastAsia"/>
          <w:color w:val="000000"/>
          <w:spacing w:val="4"/>
          <w:kern w:val="0"/>
          <w:sz w:val="32"/>
          <w:szCs w:val="32"/>
        </w:rPr>
        <w:t>2-甲基-2-丙烯酸与苯乙烯的聚合物</w:t>
      </w:r>
    </w:p>
    <w:tbl>
      <w:tblPr>
        <w:tblW w:w="103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2408"/>
        <w:gridCol w:w="6426"/>
      </w:tblGrid>
      <w:tr w:rsidR="006D7D0C" w:rsidRPr="006D7D0C" w:rsidTr="006D7D0C">
        <w:trPr>
          <w:trHeight w:val="698"/>
          <w:jc w:val="center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color w:val="000000"/>
                <w:spacing w:val="4"/>
                <w:kern w:val="0"/>
                <w:sz w:val="32"/>
                <w:szCs w:val="32"/>
              </w:rPr>
              <w:t>2-甲基-2-丙烯酸与苯乙烯的聚合物</w:t>
            </w:r>
          </w:p>
        </w:tc>
      </w:tr>
      <w:tr w:rsidR="006D7D0C" w:rsidRPr="006D7D0C" w:rsidTr="006D7D0C">
        <w:trPr>
          <w:trHeight w:val="6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D0C" w:rsidRPr="006D7D0C" w:rsidRDefault="006D7D0C" w:rsidP="006D7D0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2-Propenoic acid, 2-methyl-, polymer with </w:t>
            </w:r>
            <w:proofErr w:type="spellStart"/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ethenylbenzene</w:t>
            </w:r>
            <w:proofErr w:type="spellEnd"/>
          </w:p>
        </w:tc>
      </w:tr>
      <w:tr w:rsidR="006D7D0C" w:rsidRPr="006D7D0C" w:rsidTr="006D7D0C">
        <w:trPr>
          <w:trHeight w:val="938"/>
          <w:jc w:val="center"/>
        </w:trPr>
        <w:tc>
          <w:tcPr>
            <w:tcW w:w="37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9010-92-8</w:t>
            </w:r>
          </w:p>
        </w:tc>
      </w:tr>
      <w:tr w:rsidR="006D7D0C" w:rsidRPr="006D7D0C" w:rsidTr="006D7D0C">
        <w:trPr>
          <w:trHeight w:val="1135"/>
          <w:jc w:val="center"/>
        </w:trPr>
        <w:tc>
          <w:tcPr>
            <w:tcW w:w="37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通用类别名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PS</w:t>
            </w:r>
          </w:p>
        </w:tc>
      </w:tr>
      <w:tr w:rsidR="006D7D0C" w:rsidRPr="006D7D0C" w:rsidTr="006D7D0C">
        <w:trPr>
          <w:trHeight w:val="1389"/>
          <w:jc w:val="center"/>
        </w:trPr>
        <w:tc>
          <w:tcPr>
            <w:tcW w:w="37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特定迁移限量（SML）/（mg/kg）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6（以甲基丙烯酸计）</w:t>
            </w:r>
          </w:p>
        </w:tc>
      </w:tr>
      <w:tr w:rsidR="006D7D0C" w:rsidRPr="006D7D0C" w:rsidTr="006D7D0C">
        <w:trPr>
          <w:trHeight w:val="1389"/>
          <w:jc w:val="center"/>
        </w:trPr>
        <w:tc>
          <w:tcPr>
            <w:tcW w:w="37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0.5%（苯乙烯）</w:t>
            </w:r>
          </w:p>
        </w:tc>
      </w:tr>
      <w:tr w:rsidR="006D7D0C" w:rsidRPr="006D7D0C" w:rsidTr="006D7D0C">
        <w:trPr>
          <w:trHeight w:val="963"/>
          <w:jc w:val="center"/>
        </w:trPr>
        <w:tc>
          <w:tcPr>
            <w:tcW w:w="37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备注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所生产的材料及制品与食品接触的温度不得高于121℃。</w:t>
            </w:r>
          </w:p>
        </w:tc>
      </w:tr>
    </w:tbl>
    <w:p w:rsidR="006D7D0C" w:rsidRPr="006D7D0C" w:rsidRDefault="006D7D0C" w:rsidP="006D7D0C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D7D0C" w:rsidRPr="006D7D0C" w:rsidRDefault="006D7D0C" w:rsidP="006D7D0C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五、1,4-苯二甲酸与5-氨基-1,3,3</w:t>
      </w:r>
      <w:proofErr w:type="gramStart"/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’</w:t>
      </w:r>
      <w:proofErr w:type="gramEnd"/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-三甲基环己甲胺和已内酰胺的聚合物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25"/>
        <w:gridCol w:w="6815"/>
      </w:tblGrid>
      <w:tr w:rsidR="006D7D0C" w:rsidRPr="006D7D0C" w:rsidTr="006D7D0C">
        <w:trPr>
          <w:trHeight w:val="151"/>
          <w:jc w:val="center"/>
        </w:trPr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1,4-苯二甲酸与5-氨基-1,3,3</w:t>
            </w:r>
            <w:proofErr w:type="gram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’</w:t>
            </w:r>
            <w:proofErr w:type="gramEnd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-三甲基环己甲胺和已内酰胺的聚合物</w:t>
            </w:r>
          </w:p>
        </w:tc>
      </w:tr>
      <w:tr w:rsidR="006D7D0C" w:rsidRPr="006D7D0C" w:rsidTr="006D7D0C">
        <w:trPr>
          <w:trHeight w:val="1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D0C" w:rsidRPr="006D7D0C" w:rsidRDefault="006D7D0C" w:rsidP="006D7D0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1,4-Benzenedicarboxylic acid, polymer with</w:t>
            </w:r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5-amino-1,3,3</w:t>
            </w:r>
            <w:proofErr w:type="gram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’</w:t>
            </w:r>
            <w:proofErr w:type="gramEnd"/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-</w:t>
            </w:r>
            <w:proofErr w:type="spellStart"/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trimethyl-cyclohexanemethanamine</w:t>
            </w:r>
            <w:proofErr w:type="spellEnd"/>
            <w:r w:rsidRPr="006D7D0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and hexahydro-2H-azepin-2-one</w:t>
            </w:r>
          </w:p>
        </w:tc>
      </w:tr>
      <w:tr w:rsidR="006D7D0C" w:rsidRPr="006D7D0C" w:rsidTr="006D7D0C">
        <w:trPr>
          <w:jc w:val="center"/>
        </w:trPr>
        <w:tc>
          <w:tcPr>
            <w:tcW w:w="28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1105025-82-8</w:t>
            </w:r>
          </w:p>
        </w:tc>
      </w:tr>
      <w:tr w:rsidR="006D7D0C" w:rsidRPr="006D7D0C" w:rsidTr="006D7D0C">
        <w:trPr>
          <w:jc w:val="center"/>
        </w:trPr>
        <w:tc>
          <w:tcPr>
            <w:tcW w:w="28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通用类别名</w:t>
            </w:r>
          </w:p>
        </w:tc>
        <w:tc>
          <w:tcPr>
            <w:tcW w:w="6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PA</w:t>
            </w:r>
          </w:p>
        </w:tc>
      </w:tr>
      <w:tr w:rsidR="006D7D0C" w:rsidRPr="006D7D0C" w:rsidTr="006D7D0C">
        <w:trPr>
          <w:jc w:val="center"/>
        </w:trPr>
        <w:tc>
          <w:tcPr>
            <w:tcW w:w="28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特定迁移限量（SML）/（mg/kg）</w:t>
            </w:r>
          </w:p>
        </w:tc>
        <w:tc>
          <w:tcPr>
            <w:tcW w:w="6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7.5（1,4-苯二甲酸）；</w:t>
            </w:r>
          </w:p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6（5-氨基-1,3,3</w:t>
            </w:r>
            <w:proofErr w:type="gram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’</w:t>
            </w:r>
            <w:proofErr w:type="gramEnd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-三甲基环己甲胺）；</w:t>
            </w:r>
          </w:p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15（已内酰胺）。</w:t>
            </w:r>
          </w:p>
        </w:tc>
      </w:tr>
      <w:tr w:rsidR="006D7D0C" w:rsidRPr="006D7D0C" w:rsidTr="006D7D0C">
        <w:trPr>
          <w:jc w:val="center"/>
        </w:trPr>
        <w:tc>
          <w:tcPr>
            <w:tcW w:w="28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D7D0C" w:rsidRPr="006D7D0C" w:rsidTr="006D7D0C">
        <w:trPr>
          <w:jc w:val="center"/>
        </w:trPr>
        <w:tc>
          <w:tcPr>
            <w:tcW w:w="28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</w:tbl>
    <w:p w:rsidR="006D7D0C" w:rsidRPr="006D7D0C" w:rsidRDefault="006D7D0C" w:rsidP="006D7D0C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D7D0C" w:rsidRPr="006D7D0C" w:rsidRDefault="006D7D0C" w:rsidP="006D7D0C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六、间苯二甲酸与氮杂环十三烷-2-酮和3,3</w:t>
      </w:r>
      <w:proofErr w:type="gramStart"/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’</w:t>
      </w:r>
      <w:proofErr w:type="gramEnd"/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-二甲基-4,4</w:t>
      </w:r>
      <w:proofErr w:type="gramStart"/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’</w:t>
      </w:r>
      <w:proofErr w:type="gramEnd"/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-二氨基</w:t>
      </w:r>
      <w:proofErr w:type="gramStart"/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二环己基</w:t>
      </w:r>
      <w:proofErr w:type="gramEnd"/>
      <w:r w:rsidRPr="006D7D0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甲烷的聚合物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444"/>
        <w:gridCol w:w="6677"/>
      </w:tblGrid>
      <w:tr w:rsidR="006D7D0C" w:rsidRPr="006D7D0C" w:rsidTr="006D7D0C">
        <w:trPr>
          <w:trHeight w:val="1101"/>
          <w:jc w:val="center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间苯二甲酸与氮杂环十三烷-2-酮和3,3</w:t>
            </w:r>
            <w:proofErr w:type="gram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’</w:t>
            </w:r>
            <w:proofErr w:type="gramEnd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-二甲基-4,4</w:t>
            </w:r>
            <w:proofErr w:type="gram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’</w:t>
            </w:r>
            <w:proofErr w:type="gramEnd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-二氨基</w:t>
            </w:r>
            <w:proofErr w:type="gram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二环己基</w:t>
            </w:r>
            <w:proofErr w:type="gramEnd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甲烷的聚合物</w:t>
            </w:r>
          </w:p>
        </w:tc>
      </w:tr>
      <w:tr w:rsidR="006D7D0C" w:rsidRPr="006D7D0C" w:rsidTr="006D7D0C">
        <w:trPr>
          <w:trHeight w:val="6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D0C" w:rsidRPr="006D7D0C" w:rsidRDefault="006D7D0C" w:rsidP="006D7D0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1,3-Benzenedicarboxylic acid, polymer with azacyclotridecan-2-one and 4,4＇-</w:t>
            </w:r>
            <w:proofErr w:type="spell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methylenebis</w:t>
            </w:r>
            <w:proofErr w:type="spellEnd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[2-methylcyclohexanamine]</w:t>
            </w:r>
          </w:p>
        </w:tc>
      </w:tr>
      <w:tr w:rsidR="006D7D0C" w:rsidRPr="006D7D0C" w:rsidTr="006D7D0C">
        <w:trPr>
          <w:trHeight w:val="500"/>
          <w:jc w:val="center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CAS号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79331-75-2</w:t>
            </w:r>
          </w:p>
        </w:tc>
      </w:tr>
      <w:tr w:rsidR="006D7D0C" w:rsidRPr="006D7D0C" w:rsidTr="006D7D0C">
        <w:trPr>
          <w:trHeight w:val="925"/>
          <w:jc w:val="center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其他名称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PA 12T，Nylon 12T，PA12/MACMI，聚酰胺12T，尼龙12T，聚酰胺12/MACMI</w:t>
            </w:r>
          </w:p>
        </w:tc>
      </w:tr>
      <w:tr w:rsidR="006D7D0C" w:rsidRPr="006D7D0C" w:rsidTr="006D7D0C">
        <w:trPr>
          <w:trHeight w:val="450"/>
          <w:jc w:val="center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通用类别名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PA</w:t>
            </w:r>
          </w:p>
        </w:tc>
      </w:tr>
      <w:tr w:rsidR="006D7D0C" w:rsidRPr="006D7D0C" w:rsidTr="006D7D0C">
        <w:trPr>
          <w:trHeight w:val="1194"/>
          <w:jc w:val="center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</w:t>
            </w:r>
          </w:p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 (1,3-苯二甲酸)；5 (氮杂环十三烷-2-酮)；</w:t>
            </w:r>
          </w:p>
          <w:p w:rsidR="006D7D0C" w:rsidRPr="006D7D0C" w:rsidRDefault="006D7D0C" w:rsidP="006D7D0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0.05 (3,3</w:t>
            </w:r>
            <w:proofErr w:type="gram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’</w:t>
            </w:r>
            <w:proofErr w:type="gramEnd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-二甲基-4,4</w:t>
            </w:r>
            <w:proofErr w:type="gram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’</w:t>
            </w:r>
            <w:proofErr w:type="gramEnd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-二氨基</w:t>
            </w:r>
            <w:proofErr w:type="gram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二环己基</w:t>
            </w:r>
            <w:proofErr w:type="gramEnd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甲烷)。</w:t>
            </w:r>
          </w:p>
        </w:tc>
      </w:tr>
      <w:tr w:rsidR="006D7D0C" w:rsidRPr="006D7D0C" w:rsidTr="006D7D0C">
        <w:trPr>
          <w:trHeight w:val="888"/>
          <w:jc w:val="center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D7D0C" w:rsidRPr="006D7D0C" w:rsidTr="006D7D0C">
        <w:trPr>
          <w:trHeight w:val="2645"/>
          <w:jc w:val="center"/>
        </w:trPr>
        <w:tc>
          <w:tcPr>
            <w:tcW w:w="29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备注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1.所生产的材料及制品仅限用于接触水性、酸性、脂肪类和酒精含量不超过8%的食品。</w:t>
            </w:r>
          </w:p>
          <w:p w:rsidR="006D7D0C" w:rsidRPr="006D7D0C" w:rsidRDefault="006D7D0C" w:rsidP="006D7D0C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2．三个单体的质量百分比范围分别为：氮杂环十三烷-2-酮34.4±1.5%，间苯二甲酸26.8±0.4%，3,3</w:t>
            </w:r>
            <w:proofErr w:type="gram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’</w:t>
            </w:r>
            <w:proofErr w:type="gramEnd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-二甲基-4,4</w:t>
            </w:r>
            <w:proofErr w:type="gram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’</w:t>
            </w:r>
            <w:proofErr w:type="gramEnd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-二氨基</w:t>
            </w:r>
            <w:proofErr w:type="gramStart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二环己基</w:t>
            </w:r>
            <w:proofErr w:type="gramEnd"/>
            <w:r w:rsidRPr="006D7D0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甲烷38.8±0.5%。</w:t>
            </w:r>
          </w:p>
        </w:tc>
      </w:tr>
    </w:tbl>
    <w:p w:rsidR="006D7D0C" w:rsidRPr="006D7D0C" w:rsidRDefault="006D7D0C" w:rsidP="006D7D0C">
      <w:pPr>
        <w:widowControl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7D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37598" w:rsidRPr="006D7D0C" w:rsidRDefault="00637598">
      <w:pPr>
        <w:rPr>
          <w:rFonts w:hint="eastAsia"/>
        </w:rPr>
      </w:pPr>
      <w:bookmarkStart w:id="0" w:name="_GoBack"/>
      <w:bookmarkEnd w:id="0"/>
    </w:p>
    <w:sectPr w:rsidR="00637598" w:rsidRPr="006D7D0C" w:rsidSect="006D7D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99"/>
    <w:rsid w:val="005D3CA7"/>
    <w:rsid w:val="00637598"/>
    <w:rsid w:val="006D7D0C"/>
    <w:rsid w:val="00E5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259E9-8F30-46D5-B64E-27F40CCF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D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2016-06-14T01:48:00Z</dcterms:created>
  <dcterms:modified xsi:type="dcterms:W3CDTF">2016-06-14T01:48:00Z</dcterms:modified>
</cp:coreProperties>
</file>